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7DF" w:rsidRDefault="004537DF" w:rsidP="004537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537DF">
        <w:rPr>
          <w:rFonts w:ascii="Times New Roman" w:eastAsia="Calibri" w:hAnsi="Times New Roman" w:cs="Times New Roman"/>
          <w:sz w:val="24"/>
          <w:szCs w:val="24"/>
        </w:rPr>
        <w:t xml:space="preserve">Заседанието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4700EE">
        <w:rPr>
          <w:rFonts w:ascii="Times New Roman" w:eastAsia="Calibri" w:hAnsi="Times New Roman" w:cs="Times New Roman"/>
          <w:sz w:val="24"/>
          <w:szCs w:val="24"/>
        </w:rPr>
        <w:t>08</w:t>
      </w:r>
      <w:r>
        <w:rPr>
          <w:rFonts w:ascii="Times New Roman" w:eastAsia="Calibri" w:hAnsi="Times New Roman" w:cs="Times New Roman"/>
          <w:sz w:val="24"/>
          <w:szCs w:val="24"/>
        </w:rPr>
        <w:t>.11.2015 г.  от 14:00 ч.</w:t>
      </w:r>
    </w:p>
    <w:p w:rsidR="004537DF" w:rsidRDefault="004537DF" w:rsidP="004537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537DF" w:rsidRPr="004537DF" w:rsidRDefault="004537DF" w:rsidP="004537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</w:t>
      </w:r>
      <w:r w:rsidRPr="004537DF">
        <w:rPr>
          <w:rFonts w:ascii="Times New Roman" w:eastAsia="Calibri" w:hAnsi="Times New Roman" w:cs="Times New Roman"/>
          <w:sz w:val="24"/>
          <w:szCs w:val="24"/>
        </w:rPr>
        <w:t>невен ред:</w:t>
      </w:r>
    </w:p>
    <w:p w:rsidR="004537DF" w:rsidRPr="004537DF" w:rsidRDefault="004537DF" w:rsidP="004537DF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700EE" w:rsidRPr="004700EE" w:rsidRDefault="004700EE" w:rsidP="004700EE">
      <w:pPr>
        <w:numPr>
          <w:ilvl w:val="0"/>
          <w:numId w:val="2"/>
        </w:numPr>
        <w:tabs>
          <w:tab w:val="left" w:pos="0"/>
          <w:tab w:val="left" w:pos="1080"/>
        </w:tabs>
        <w:spacing w:before="120" w:after="120"/>
        <w:ind w:left="0"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00EE">
        <w:rPr>
          <w:rFonts w:ascii="Times New Roman" w:eastAsia="Calibri" w:hAnsi="Times New Roman" w:cs="Times New Roman"/>
          <w:sz w:val="24"/>
          <w:szCs w:val="24"/>
        </w:rPr>
        <w:t>Определяне на процесуален представител на ОИК – Сливница</w:t>
      </w:r>
      <w:r w:rsidRPr="004700E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700EE">
        <w:rPr>
          <w:rFonts w:ascii="Times New Roman" w:eastAsia="Calibri" w:hAnsi="Times New Roman" w:cs="Times New Roman"/>
          <w:sz w:val="24"/>
          <w:szCs w:val="24"/>
          <w:lang w:val="en-US"/>
        </w:rPr>
        <w:t>пред</w:t>
      </w:r>
      <w:proofErr w:type="spellEnd"/>
      <w:r w:rsidRPr="004700E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700EE">
        <w:rPr>
          <w:rFonts w:ascii="Times New Roman" w:eastAsia="Calibri" w:hAnsi="Times New Roman" w:cs="Times New Roman"/>
          <w:sz w:val="24"/>
          <w:szCs w:val="24"/>
          <w:lang w:val="en-US"/>
        </w:rPr>
        <w:t>Административ</w:t>
      </w:r>
      <w:r w:rsidRPr="004700EE">
        <w:rPr>
          <w:rFonts w:ascii="Times New Roman" w:eastAsia="Calibri" w:hAnsi="Times New Roman" w:cs="Times New Roman"/>
          <w:sz w:val="24"/>
          <w:szCs w:val="24"/>
        </w:rPr>
        <w:t>ен</w:t>
      </w:r>
      <w:proofErr w:type="spellEnd"/>
      <w:r w:rsidRPr="004700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00EE">
        <w:rPr>
          <w:rFonts w:ascii="Times New Roman" w:eastAsia="Calibri" w:hAnsi="Times New Roman" w:cs="Times New Roman"/>
          <w:sz w:val="24"/>
          <w:szCs w:val="24"/>
          <w:lang w:val="en-US"/>
        </w:rPr>
        <w:t>съд</w:t>
      </w:r>
      <w:proofErr w:type="spellEnd"/>
      <w:r w:rsidRPr="004700E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4700EE">
        <w:rPr>
          <w:rFonts w:ascii="Times New Roman" w:eastAsia="Calibri" w:hAnsi="Times New Roman" w:cs="Times New Roman"/>
          <w:sz w:val="24"/>
          <w:szCs w:val="24"/>
        </w:rPr>
        <w:t xml:space="preserve">София област </w:t>
      </w:r>
      <w:proofErr w:type="spellStart"/>
      <w:r w:rsidRPr="004700EE">
        <w:rPr>
          <w:rFonts w:ascii="Times New Roman" w:eastAsia="Calibri" w:hAnsi="Times New Roman" w:cs="Times New Roman"/>
          <w:sz w:val="24"/>
          <w:szCs w:val="24"/>
          <w:lang w:val="en-US"/>
        </w:rPr>
        <w:t>по</w:t>
      </w:r>
      <w:proofErr w:type="spellEnd"/>
      <w:r w:rsidRPr="004700E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700EE">
        <w:rPr>
          <w:rFonts w:ascii="Times New Roman" w:eastAsia="Calibri" w:hAnsi="Times New Roman" w:cs="Times New Roman"/>
          <w:sz w:val="24"/>
          <w:szCs w:val="24"/>
          <w:lang w:val="en-US"/>
        </w:rPr>
        <w:t>административно</w:t>
      </w:r>
      <w:proofErr w:type="spellEnd"/>
      <w:r w:rsidRPr="004700E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700EE">
        <w:rPr>
          <w:rFonts w:ascii="Times New Roman" w:eastAsia="Calibri" w:hAnsi="Times New Roman" w:cs="Times New Roman"/>
          <w:sz w:val="24"/>
          <w:szCs w:val="24"/>
          <w:lang w:val="en-US"/>
        </w:rPr>
        <w:t>дело</w:t>
      </w:r>
      <w:proofErr w:type="spellEnd"/>
      <w:r w:rsidRPr="004700E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№ 973 </w:t>
      </w:r>
      <w:proofErr w:type="spellStart"/>
      <w:r w:rsidRPr="004700EE">
        <w:rPr>
          <w:rFonts w:ascii="Times New Roman" w:eastAsia="Calibri" w:hAnsi="Times New Roman" w:cs="Times New Roman"/>
          <w:sz w:val="24"/>
          <w:szCs w:val="24"/>
          <w:lang w:val="en-US"/>
        </w:rPr>
        <w:t>от</w:t>
      </w:r>
      <w:proofErr w:type="spellEnd"/>
      <w:r w:rsidRPr="004700E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2015 г.  </w:t>
      </w:r>
      <w:r w:rsidRPr="004700EE">
        <w:rPr>
          <w:rFonts w:ascii="Times New Roman" w:eastAsia="Calibri" w:hAnsi="Times New Roman" w:cs="Times New Roman"/>
          <w:sz w:val="24"/>
          <w:szCs w:val="24"/>
        </w:rPr>
        <w:t>и   приемане  на изготвеното от Председателя на ОИК – Даниел Александров и Секретаря на ОИК – Станка Панайотова писмено становище, което да бъде представено в насроченото открито съдебно  заседание на 09.11.2015 г. от 11:00 ч. в Административен съд – София област, по административно дело № 973 от 2015 г. по описа на АССО.</w:t>
      </w:r>
    </w:p>
    <w:p w:rsidR="00BB1C11" w:rsidRDefault="00BB1C11" w:rsidP="004700EE">
      <w:pPr>
        <w:shd w:val="clear" w:color="auto" w:fill="FFFFFF"/>
        <w:spacing w:after="150" w:line="300" w:lineRule="atLeast"/>
        <w:ind w:left="1069"/>
        <w:jc w:val="both"/>
      </w:pPr>
      <w:bookmarkStart w:id="0" w:name="_GoBack"/>
      <w:bookmarkEnd w:id="0"/>
    </w:p>
    <w:sectPr w:rsidR="00BB1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270AF"/>
    <w:multiLevelType w:val="hybridMultilevel"/>
    <w:tmpl w:val="BAE8F8F0"/>
    <w:lvl w:ilvl="0" w:tplc="39E2F5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A8254C4"/>
    <w:multiLevelType w:val="hybridMultilevel"/>
    <w:tmpl w:val="CDB40DDE"/>
    <w:lvl w:ilvl="0" w:tplc="8BC80BB0">
      <w:start w:val="1"/>
      <w:numFmt w:val="decimal"/>
      <w:lvlText w:val="%1."/>
      <w:lvlJc w:val="left"/>
      <w:pPr>
        <w:ind w:left="1830" w:hanging="111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FA0"/>
    <w:rsid w:val="00401FA0"/>
    <w:rsid w:val="004537DF"/>
    <w:rsid w:val="004700EE"/>
    <w:rsid w:val="00BB1C11"/>
    <w:rsid w:val="00BF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0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GURGO</dc:creator>
  <cp:lastModifiedBy>GURGO</cp:lastModifiedBy>
  <cp:revision>3</cp:revision>
  <dcterms:created xsi:type="dcterms:W3CDTF">2015-11-16T13:35:00Z</dcterms:created>
  <dcterms:modified xsi:type="dcterms:W3CDTF">2015-11-16T13:36:00Z</dcterms:modified>
</cp:coreProperties>
</file>