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0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bg-BG"/>
        </w:rPr>
      </w:pPr>
      <w:bookmarkStart w:id="0" w:name="_GoBack"/>
      <w:bookmarkEnd w:id="0"/>
    </w:p>
    <w:p w:rsidR="00357030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912A76">
        <w:rPr>
          <w:rFonts w:ascii="Times New Roman" w:hAnsi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/>
          <w:sz w:val="32"/>
          <w:szCs w:val="32"/>
          <w:u w:val="single"/>
        </w:rPr>
        <w:t xml:space="preserve"> СЛИВНИЦА</w:t>
      </w:r>
    </w:p>
    <w:p w:rsidR="00357030" w:rsidRPr="00285ECB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/>
          <w:sz w:val="24"/>
          <w:szCs w:val="24"/>
        </w:rPr>
        <w:t xml:space="preserve"> 0879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062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688</w:t>
      </w:r>
    </w:p>
    <w:p w:rsidR="00357030" w:rsidRPr="00285ECB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357030" w:rsidRPr="006F1E27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/>
          <w:b/>
          <w:spacing w:val="50"/>
          <w:sz w:val="32"/>
          <w:szCs w:val="32"/>
          <w:lang w:val="bg-BG"/>
        </w:rPr>
        <w:t>ПРОТОКОЛ</w:t>
      </w:r>
    </w:p>
    <w:p w:rsidR="00357030" w:rsidRPr="006F1E27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B46E96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D65775">
        <w:rPr>
          <w:rFonts w:ascii="Times New Roman" w:hAnsi="Times New Roman"/>
          <w:b/>
          <w:sz w:val="24"/>
          <w:szCs w:val="24"/>
        </w:rPr>
        <w:t>Сливница</w:t>
      </w:r>
      <w:proofErr w:type="spellEnd"/>
      <w:proofErr w:type="gramStart"/>
      <w:r w:rsidRPr="00D65775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B46E96">
        <w:rPr>
          <w:rFonts w:ascii="Times New Roman" w:hAnsi="Times New Roman"/>
          <w:b/>
          <w:sz w:val="24"/>
          <w:szCs w:val="24"/>
          <w:lang w:val="bg-BG"/>
        </w:rPr>
        <w:t>5</w:t>
      </w:r>
      <w:r w:rsidRPr="00D65775">
        <w:rPr>
          <w:rFonts w:ascii="Times New Roman" w:hAnsi="Times New Roman"/>
          <w:b/>
          <w:sz w:val="24"/>
          <w:szCs w:val="24"/>
        </w:rPr>
        <w:t>.</w:t>
      </w:r>
      <w:r w:rsidRPr="00D65775">
        <w:rPr>
          <w:rFonts w:ascii="Times New Roman" w:hAnsi="Times New Roman"/>
          <w:b/>
          <w:sz w:val="24"/>
          <w:szCs w:val="24"/>
          <w:lang w:val="bg-BG"/>
        </w:rPr>
        <w:t>1</w:t>
      </w:r>
      <w:r w:rsidRPr="00D65775">
        <w:rPr>
          <w:rFonts w:ascii="Times New Roman" w:hAnsi="Times New Roman"/>
          <w:b/>
          <w:sz w:val="24"/>
          <w:szCs w:val="24"/>
        </w:rPr>
        <w:t>0.2015</w:t>
      </w:r>
      <w:proofErr w:type="gramEnd"/>
      <w:r w:rsidRPr="00D65775">
        <w:rPr>
          <w:rFonts w:ascii="Times New Roman" w:hAnsi="Times New Roman"/>
          <w:b/>
          <w:sz w:val="24"/>
          <w:szCs w:val="24"/>
        </w:rPr>
        <w:t xml:space="preserve"> г.</w:t>
      </w: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7030" w:rsidRPr="00633C11" w:rsidRDefault="00357030" w:rsidP="00277F81">
      <w:pPr>
        <w:tabs>
          <w:tab w:val="left" w:pos="90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633C11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B46E96">
        <w:rPr>
          <w:rFonts w:ascii="Times New Roman" w:hAnsi="Times New Roman"/>
          <w:sz w:val="24"/>
          <w:szCs w:val="24"/>
          <w:lang w:val="bg-BG"/>
        </w:rPr>
        <w:t>5</w:t>
      </w:r>
      <w:r w:rsidRPr="00633C11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33C11">
        <w:rPr>
          <w:rFonts w:ascii="Times New Roman" w:hAnsi="Times New Roman"/>
          <w:sz w:val="24"/>
          <w:szCs w:val="24"/>
          <w:lang w:val="bg-BG"/>
        </w:rPr>
        <w:t xml:space="preserve">0.2015 г. </w:t>
      </w:r>
      <w:r w:rsidRPr="00AA491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B46E96">
        <w:rPr>
          <w:rFonts w:ascii="Times New Roman" w:hAnsi="Times New Roman"/>
          <w:sz w:val="24"/>
          <w:szCs w:val="24"/>
          <w:lang w:val="bg-BG"/>
        </w:rPr>
        <w:t>2</w:t>
      </w:r>
      <w:r w:rsidRPr="00AA491C">
        <w:rPr>
          <w:rFonts w:ascii="Times New Roman" w:hAnsi="Times New Roman"/>
          <w:sz w:val="24"/>
          <w:szCs w:val="24"/>
          <w:lang w:val="bg-BG"/>
        </w:rPr>
        <w:t>1:00</w:t>
      </w:r>
      <w:r w:rsidRPr="00D30DB6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  <w:r w:rsidRPr="00633C11">
        <w:rPr>
          <w:rFonts w:ascii="Times New Roman" w:hAnsi="Times New Roman"/>
          <w:sz w:val="24"/>
          <w:szCs w:val="24"/>
          <w:lang w:val="bg-BG"/>
        </w:rPr>
        <w:t>ч. се проведе редовно заседание на Общинската избирателна комисия – Сливница в следния състав:</w:t>
      </w:r>
    </w:p>
    <w:p w:rsidR="00357030" w:rsidRPr="00633C11" w:rsidRDefault="00357030" w:rsidP="00277F81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Варадинова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Панайотова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Никифорова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Найденова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Димитров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Методиева</w:t>
      </w:r>
      <w:proofErr w:type="spellEnd"/>
    </w:p>
    <w:p w:rsidR="00357030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Кръстанова</w:t>
      </w:r>
      <w:proofErr w:type="spellEnd"/>
    </w:p>
    <w:p w:rsidR="00357030" w:rsidRPr="008E2557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57030" w:rsidRDefault="00357030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B46E96" w:rsidRPr="00B46E96" w:rsidRDefault="00B46E96" w:rsidP="00B46E9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ab/>
        <w:t xml:space="preserve">    1</w:t>
      </w:r>
      <w:r w:rsidRPr="00B46E96">
        <w:rPr>
          <w:rFonts w:ascii="Times New Roman" w:hAnsi="Times New Roman"/>
          <w:sz w:val="24"/>
          <w:szCs w:val="24"/>
          <w:lang w:val="bg-BG"/>
        </w:rPr>
        <w:t>.  Разглеждане на постъпило постановление № 1716/2015 г. от 25.10.2015 г. от Районна прокуратура - Сливница за отказ да се образува съдебно производство по постъпила жалба от Ивайло Иванов Петров, в качеството му на председател на СДС - Сливница</w:t>
      </w:r>
    </w:p>
    <w:p w:rsidR="00B46E96" w:rsidRPr="00856216" w:rsidRDefault="00B46E96" w:rsidP="00B46E9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56216">
        <w:rPr>
          <w:rFonts w:ascii="Times New Roman" w:hAnsi="Times New Roman"/>
          <w:sz w:val="24"/>
          <w:szCs w:val="24"/>
          <w:lang w:val="bg-BG"/>
        </w:rPr>
        <w:t>Във връзка с по</w:t>
      </w:r>
      <w:r>
        <w:rPr>
          <w:rFonts w:ascii="Times New Roman" w:hAnsi="Times New Roman"/>
          <w:sz w:val="24"/>
          <w:szCs w:val="24"/>
          <w:lang w:val="bg-BG"/>
        </w:rPr>
        <w:t xml:space="preserve">стъпили данни, че  пред избирателна секция </w:t>
      </w:r>
      <w:r w:rsidRPr="00856216">
        <w:rPr>
          <w:rFonts w:ascii="Times New Roman" w:hAnsi="Times New Roman"/>
          <w:sz w:val="24"/>
          <w:szCs w:val="24"/>
          <w:lang w:val="bg-BG"/>
        </w:rPr>
        <w:t>№ 2345000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856216">
        <w:rPr>
          <w:rFonts w:ascii="Times New Roman" w:hAnsi="Times New Roman"/>
          <w:sz w:val="24"/>
          <w:szCs w:val="24"/>
          <w:lang w:val="bg-BG"/>
        </w:rPr>
        <w:t xml:space="preserve">3 – гр. Сливница, ОДЗ </w:t>
      </w:r>
      <w:r>
        <w:rPr>
          <w:rFonts w:ascii="Times New Roman" w:hAnsi="Times New Roman"/>
          <w:sz w:val="24"/>
          <w:szCs w:val="24"/>
          <w:lang w:val="bg-BG"/>
        </w:rPr>
        <w:t>филиал „Горна махала“</w:t>
      </w:r>
      <w:r w:rsidRPr="0085621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 създадено напрежение</w:t>
      </w:r>
      <w:r w:rsidRPr="0085621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по повод упражняване правото на глас в края на изборния ден, ч</w:t>
      </w:r>
      <w:r w:rsidRPr="00856216">
        <w:rPr>
          <w:rFonts w:ascii="Times New Roman" w:hAnsi="Times New Roman"/>
          <w:sz w:val="24"/>
          <w:szCs w:val="24"/>
          <w:lang w:val="bg-BG"/>
        </w:rPr>
        <w:t xml:space="preserve">аст от </w:t>
      </w:r>
      <w:r>
        <w:rPr>
          <w:rFonts w:ascii="Times New Roman" w:hAnsi="Times New Roman"/>
          <w:sz w:val="24"/>
          <w:szCs w:val="24"/>
          <w:lang w:val="bg-BG"/>
        </w:rPr>
        <w:t xml:space="preserve">членовете на </w:t>
      </w:r>
      <w:r w:rsidRPr="00856216">
        <w:rPr>
          <w:rFonts w:ascii="Times New Roman" w:hAnsi="Times New Roman"/>
          <w:sz w:val="24"/>
          <w:szCs w:val="24"/>
          <w:lang w:val="bg-BG"/>
        </w:rPr>
        <w:t>ОИК – Сливница в състав:</w:t>
      </w:r>
    </w:p>
    <w:p w:rsidR="00B46E96" w:rsidRPr="00856216" w:rsidRDefault="00B46E96" w:rsidP="00B46E96">
      <w:pPr>
        <w:spacing w:after="0"/>
        <w:ind w:firstLine="720"/>
        <w:rPr>
          <w:rFonts w:ascii="Times New Roman" w:hAnsi="Times New Roman"/>
          <w:sz w:val="24"/>
          <w:szCs w:val="24"/>
          <w:lang w:val="bg-BG"/>
        </w:rPr>
      </w:pPr>
      <w:r w:rsidRPr="00856216">
        <w:rPr>
          <w:rFonts w:ascii="Times New Roman" w:hAnsi="Times New Roman"/>
          <w:sz w:val="24"/>
          <w:szCs w:val="24"/>
          <w:lang w:val="bg-BG"/>
        </w:rPr>
        <w:t>1. Даниел Емилов Александров – Председател на ОИК  Сливница</w:t>
      </w:r>
    </w:p>
    <w:p w:rsidR="00B46E96" w:rsidRPr="00856216" w:rsidRDefault="00B46E96" w:rsidP="00B46E96">
      <w:pPr>
        <w:spacing w:after="0"/>
        <w:ind w:firstLine="720"/>
        <w:rPr>
          <w:rFonts w:ascii="Times New Roman" w:hAnsi="Times New Roman"/>
          <w:sz w:val="24"/>
          <w:szCs w:val="24"/>
          <w:lang w:val="bg-BG"/>
        </w:rPr>
      </w:pPr>
      <w:r w:rsidRPr="00856216">
        <w:rPr>
          <w:rFonts w:ascii="Times New Roman" w:hAnsi="Times New Roman"/>
          <w:sz w:val="24"/>
          <w:szCs w:val="24"/>
          <w:lang w:val="bg-BG"/>
        </w:rPr>
        <w:t>2. Станка Бориславова Панайотова – Секретар на ОИК Сливница и</w:t>
      </w:r>
    </w:p>
    <w:p w:rsidR="00B46E96" w:rsidRPr="00856216" w:rsidRDefault="00B46E96" w:rsidP="00B46E96">
      <w:pPr>
        <w:spacing w:after="0"/>
        <w:ind w:firstLine="720"/>
        <w:rPr>
          <w:rFonts w:ascii="Times New Roman" w:hAnsi="Times New Roman"/>
          <w:sz w:val="24"/>
          <w:szCs w:val="24"/>
          <w:lang w:val="bg-BG"/>
        </w:rPr>
      </w:pPr>
      <w:r w:rsidRPr="00856216">
        <w:rPr>
          <w:rFonts w:ascii="Times New Roman" w:hAnsi="Times New Roman"/>
          <w:sz w:val="24"/>
          <w:szCs w:val="24"/>
          <w:lang w:val="bg-BG"/>
        </w:rPr>
        <w:t>Членовете:</w:t>
      </w:r>
    </w:p>
    <w:p w:rsidR="00B46E96" w:rsidRPr="00856216" w:rsidRDefault="00B46E96" w:rsidP="00B46E96">
      <w:pPr>
        <w:spacing w:after="0"/>
        <w:ind w:firstLine="720"/>
        <w:rPr>
          <w:rFonts w:ascii="Times New Roman" w:hAnsi="Times New Roman"/>
          <w:sz w:val="24"/>
          <w:szCs w:val="24"/>
          <w:lang w:val="bg-BG"/>
        </w:rPr>
      </w:pPr>
      <w:r w:rsidRPr="00856216">
        <w:rPr>
          <w:rFonts w:ascii="Times New Roman" w:hAnsi="Times New Roman"/>
          <w:sz w:val="24"/>
          <w:szCs w:val="24"/>
          <w:lang w:val="bg-BG"/>
        </w:rPr>
        <w:t>3. Женя Василева Методиева</w:t>
      </w:r>
    </w:p>
    <w:p w:rsidR="00B46E96" w:rsidRPr="00856216" w:rsidRDefault="00B46E96" w:rsidP="00B46E96">
      <w:pPr>
        <w:spacing w:after="0"/>
        <w:ind w:firstLine="720"/>
        <w:rPr>
          <w:rFonts w:ascii="Times New Roman" w:hAnsi="Times New Roman"/>
          <w:sz w:val="24"/>
          <w:szCs w:val="24"/>
          <w:lang w:val="bg-BG"/>
        </w:rPr>
      </w:pPr>
      <w:r w:rsidRPr="00856216">
        <w:rPr>
          <w:rFonts w:ascii="Times New Roman" w:hAnsi="Times New Roman"/>
          <w:sz w:val="24"/>
          <w:szCs w:val="24"/>
          <w:lang w:val="bg-BG"/>
        </w:rPr>
        <w:t>4. Мартин Петров Димитров</w:t>
      </w:r>
    </w:p>
    <w:p w:rsidR="00B46E96" w:rsidRDefault="00B46E96" w:rsidP="00B46E96">
      <w:pPr>
        <w:spacing w:after="0"/>
        <w:ind w:firstLine="720"/>
        <w:rPr>
          <w:rFonts w:ascii="Times New Roman" w:hAnsi="Times New Roman"/>
          <w:sz w:val="24"/>
          <w:szCs w:val="24"/>
          <w:lang w:val="bg-BG"/>
        </w:rPr>
      </w:pPr>
      <w:r w:rsidRPr="00856216">
        <w:rPr>
          <w:rFonts w:ascii="Times New Roman" w:hAnsi="Times New Roman"/>
          <w:sz w:val="24"/>
          <w:szCs w:val="24"/>
          <w:lang w:val="bg-BG"/>
        </w:rPr>
        <w:t>5. Димитър Свиленов Илиев</w:t>
      </w:r>
    </w:p>
    <w:p w:rsidR="00B46E96" w:rsidRDefault="00B46E96" w:rsidP="00B46E96">
      <w:pPr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отиде на място около 19:30 ч. и установи от фактическа страна следното:</w:t>
      </w:r>
    </w:p>
    <w:p w:rsidR="00B46E96" w:rsidRDefault="00B46E96" w:rsidP="00B46E9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14DD7">
        <w:rPr>
          <w:rFonts w:ascii="Times New Roman" w:hAnsi="Times New Roman"/>
          <w:sz w:val="24"/>
          <w:szCs w:val="24"/>
          <w:lang w:val="bg-BG"/>
        </w:rPr>
        <w:t>Пред избирателна секция  № 2345000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814DD7">
        <w:rPr>
          <w:rFonts w:ascii="Times New Roman" w:hAnsi="Times New Roman"/>
          <w:sz w:val="24"/>
          <w:szCs w:val="24"/>
          <w:lang w:val="bg-BG"/>
        </w:rPr>
        <w:t xml:space="preserve">3 – гр. Сливница, ОДЗ филиал „Горна махала“ се беше събрала </w:t>
      </w:r>
      <w:r>
        <w:rPr>
          <w:rFonts w:ascii="Times New Roman" w:hAnsi="Times New Roman"/>
          <w:sz w:val="24"/>
          <w:szCs w:val="24"/>
          <w:lang w:val="bg-BG"/>
        </w:rPr>
        <w:t xml:space="preserve">малка </w:t>
      </w:r>
      <w:r w:rsidRPr="00814DD7">
        <w:rPr>
          <w:rFonts w:ascii="Times New Roman" w:hAnsi="Times New Roman"/>
          <w:sz w:val="24"/>
          <w:szCs w:val="24"/>
          <w:lang w:val="bg-BG"/>
        </w:rPr>
        <w:t>гр</w:t>
      </w:r>
      <w:r>
        <w:rPr>
          <w:rFonts w:ascii="Times New Roman" w:hAnsi="Times New Roman"/>
          <w:sz w:val="24"/>
          <w:szCs w:val="24"/>
          <w:lang w:val="bg-BG"/>
        </w:rPr>
        <w:t xml:space="preserve">упа от избиратели. Присъстваха и полицейски служители. Чуваха се възгласи от хората, че  искат да гласуват. Разговаряхме с председателя и членове на СИК,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които ни казаха, че част от избирателите са се събрали след 19:00 ч. и настойчиво искат да бъдат допуснати да гласуват. </w:t>
      </w:r>
    </w:p>
    <w:p w:rsidR="00B46E96" w:rsidRDefault="00B46E96" w:rsidP="00B46E9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чл. 220, ал. 1 и 2 от ИК,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Методически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указания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приети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№ 2525-МИ/НР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8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2015 г.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ЦИК,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поправени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№ 2561-МИ/НР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2015 г.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ЦИК</w:t>
      </w:r>
      <w:r w:rsidRPr="000C0F55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общински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кметове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националния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референдум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25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2015</w:t>
      </w:r>
      <w:r w:rsidRPr="000C0F5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0C0F55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писмо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№  МИ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-15-1611/25.10.2015 г., в които се указва, че когато в 19:00 ч. пред изборното помещение има негласували избиратели, председателят и секретарят на секционната избирателна комисия установяват техния брой и самоличност. Указано е още, че негласувалите избиратели предават документите си за самоличност на комисията, а избирателите – граждани на друга държава – членка на Европейския съюз и удостоверението си за пребиваване. Само тези избиратели се допускат до гласуване след 19:00 ч., но не по-късно от 20:00 ч. На основание на гореописаното всички присъстващи членове на ОИК заявиха, че само избирателите, чиито документи за самоличност са  събрани в 19:00 ч., когато те са били пред изборното помещение  и не са гласували,  се допускат до гласуване след 19:00 ч.,  но не по-късно от 20:00 ч.  Всички останали, които са дошли по-късно от 19:00 ч., нямат право да гласуват. След дадените указания, членовете на ОИК – Сливница,  напуснаха избирателна секция </w:t>
      </w:r>
      <w:r w:rsidRPr="00814DD7">
        <w:rPr>
          <w:rFonts w:ascii="Times New Roman" w:hAnsi="Times New Roman"/>
          <w:sz w:val="24"/>
          <w:szCs w:val="24"/>
          <w:lang w:val="bg-BG"/>
        </w:rPr>
        <w:t>№ 2345000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814DD7">
        <w:rPr>
          <w:rFonts w:ascii="Times New Roman" w:hAnsi="Times New Roman"/>
          <w:sz w:val="24"/>
          <w:szCs w:val="24"/>
          <w:lang w:val="bg-BG"/>
        </w:rPr>
        <w:t>3 – гр. Сливница, ОДЗ филиал</w:t>
      </w:r>
      <w:r>
        <w:rPr>
          <w:rFonts w:ascii="Times New Roman" w:hAnsi="Times New Roman"/>
          <w:sz w:val="24"/>
          <w:szCs w:val="24"/>
          <w:lang w:val="bg-BG"/>
        </w:rPr>
        <w:t xml:space="preserve"> „Горна махала“, като след това им бе съобщено, че председателят на същата е обявил гласуването за приключило в 20:00 ч.</w:t>
      </w:r>
    </w:p>
    <w:p w:rsidR="00B46E96" w:rsidRPr="00C92292" w:rsidRDefault="00B46E96" w:rsidP="00B46E96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72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B46E96" w:rsidRPr="00EA0639" w:rsidRDefault="00B46E96" w:rsidP="00B46E96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B46E96" w:rsidRPr="00573609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B46E96" w:rsidRDefault="00B46E96" w:rsidP="00B46E9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B46E96" w:rsidRDefault="00B46E96" w:rsidP="00B46E9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направените констатации от гореописаните членове на ОИК – Сливница, за което бе съставен констативен протокол (приложение – неразделна част от настоящото решение) и на основание  чл. 87, ал. 1 т., 22,  във връзка с чл. 220, ал. 1 и 2, чл. 87, ал. 1, т. 25, Раздел V от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Методически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указания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приети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№ 2525-МИ/НР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8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2015 г.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ЦИК,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поправени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№ 2561-МИ/НР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2015 г.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ЦИК</w:t>
      </w:r>
      <w:r w:rsidRPr="000C0F55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общински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кметове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националния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референдум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25 </w:t>
      </w:r>
      <w:proofErr w:type="spellStart"/>
      <w:r w:rsidRPr="000C0F5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0C0F55">
        <w:rPr>
          <w:rFonts w:ascii="Times New Roman" w:eastAsia="Times New Roman" w:hAnsi="Times New Roman"/>
          <w:sz w:val="24"/>
          <w:szCs w:val="24"/>
        </w:rPr>
        <w:t xml:space="preserve"> 2015</w:t>
      </w:r>
      <w:r w:rsidRPr="000C0F5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0C0F55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писмо №  МИ-15-1611/25.10.2015 г., Общинската избирателна комисия – Сливница </w:t>
      </w:r>
      <w:r w:rsidR="006514AA">
        <w:rPr>
          <w:rFonts w:ascii="Times New Roman" w:hAnsi="Times New Roman"/>
          <w:sz w:val="24"/>
          <w:szCs w:val="24"/>
          <w:lang w:val="bg-BG"/>
        </w:rPr>
        <w:t>прие следното:</w:t>
      </w:r>
    </w:p>
    <w:p w:rsidR="006514AA" w:rsidRDefault="006514AA" w:rsidP="00B46E96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24"/>
          <w:szCs w:val="24"/>
          <w:lang w:val="bg-BG"/>
        </w:rPr>
      </w:pPr>
    </w:p>
    <w:p w:rsidR="00B46E96" w:rsidRPr="00652BC0" w:rsidRDefault="00B46E96" w:rsidP="00B46E96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71C2A">
        <w:rPr>
          <w:rFonts w:ascii="Times New Roman" w:hAnsi="Times New Roman"/>
          <w:b/>
          <w:spacing w:val="50"/>
          <w:sz w:val="24"/>
          <w:szCs w:val="24"/>
        </w:rPr>
        <w:lastRenderedPageBreak/>
        <w:t xml:space="preserve">РЕШЕНИЕ </w:t>
      </w:r>
      <w:r w:rsidRPr="00871C2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124</w:t>
      </w:r>
    </w:p>
    <w:p w:rsidR="00B46E96" w:rsidRDefault="00B46E96" w:rsidP="00B46E9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56216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64B82">
        <w:rPr>
          <w:rFonts w:ascii="Times New Roman" w:hAnsi="Times New Roman"/>
          <w:sz w:val="24"/>
          <w:szCs w:val="24"/>
          <w:lang w:val="bg-BG"/>
        </w:rPr>
        <w:t>Не констатира нарушения на изборното законодателство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46E96" w:rsidRDefault="00B46E96" w:rsidP="00B46E9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E96" w:rsidRPr="00254E6F" w:rsidRDefault="00B46E96" w:rsidP="00B46E96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54E6F">
        <w:rPr>
          <w:rFonts w:ascii="Times New Roman" w:hAnsi="Times New Roman"/>
          <w:i/>
          <w:sz w:val="24"/>
          <w:szCs w:val="24"/>
          <w:lang w:val="bg-BG"/>
        </w:rPr>
        <w:t>Констативният протокол от 25.10.2015 г. е неразделна част от настоящото решение.</w:t>
      </w:r>
    </w:p>
    <w:p w:rsidR="00B46E96" w:rsidRPr="00A52B83" w:rsidRDefault="00B46E96" w:rsidP="00B46E96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52B83">
        <w:rPr>
          <w:rFonts w:ascii="Times New Roman" w:hAnsi="Times New Roman"/>
          <w:i/>
          <w:sz w:val="24"/>
          <w:szCs w:val="24"/>
          <w:lang w:val="bg-BG"/>
        </w:rPr>
        <w:t>Екземпляр от настоящото решение да се предостави на Районна прокуратура – Сливница.</w:t>
      </w:r>
    </w:p>
    <w:p w:rsidR="006514AA" w:rsidRDefault="006514AA" w:rsidP="006514AA">
      <w:pPr>
        <w:pStyle w:val="NormalWeb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ind w:firstLine="720"/>
        <w:jc w:val="both"/>
        <w:rPr>
          <w:lang w:val="bg-BG"/>
        </w:rPr>
      </w:pPr>
      <w:r>
        <w:rPr>
          <w:lang w:val="bg-BG"/>
        </w:rPr>
        <w:t>Поради изчерпване на дневния ред заседанието бе закрито.</w:t>
      </w:r>
    </w:p>
    <w:p w:rsidR="00B46E96" w:rsidRPr="00A52B83" w:rsidRDefault="00B46E96" w:rsidP="00B46E96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E96" w:rsidRPr="00764B82" w:rsidRDefault="00B46E96" w:rsidP="00B46E9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E96" w:rsidRPr="005672F2" w:rsidRDefault="00B46E96" w:rsidP="00B46E96">
      <w:pPr>
        <w:rPr>
          <w:rFonts w:ascii="Times New Roman" w:hAnsi="Times New Roman"/>
          <w:sz w:val="24"/>
          <w:szCs w:val="24"/>
        </w:rPr>
      </w:pPr>
      <w:r w:rsidRPr="00814DD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672F2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proofErr w:type="gramStart"/>
      <w:r w:rsidRPr="005672F2">
        <w:rPr>
          <w:rFonts w:ascii="Times New Roman" w:hAnsi="Times New Roman"/>
          <w:sz w:val="24"/>
          <w:szCs w:val="24"/>
        </w:rPr>
        <w:t>:…………………………….</w:t>
      </w:r>
      <w:proofErr w:type="gramEnd"/>
    </w:p>
    <w:p w:rsidR="00B46E96" w:rsidRPr="005672F2" w:rsidRDefault="00B46E96" w:rsidP="00B46E9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72F2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proofErr w:type="spellStart"/>
      <w:r w:rsidRPr="005672F2">
        <w:rPr>
          <w:rFonts w:ascii="Times New Roman" w:hAnsi="Times New Roman"/>
          <w:sz w:val="24"/>
          <w:szCs w:val="24"/>
        </w:rPr>
        <w:t>Даниел</w:t>
      </w:r>
      <w:proofErr w:type="spellEnd"/>
      <w:r w:rsidRPr="00567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F2">
        <w:rPr>
          <w:rFonts w:ascii="Times New Roman" w:hAnsi="Times New Roman"/>
          <w:sz w:val="24"/>
          <w:szCs w:val="24"/>
        </w:rPr>
        <w:t>Емилов</w:t>
      </w:r>
      <w:proofErr w:type="spellEnd"/>
      <w:r w:rsidRPr="00567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F2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B46E96" w:rsidRPr="005672F2" w:rsidRDefault="00B46E96" w:rsidP="00B46E9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46E96" w:rsidRPr="005672F2" w:rsidRDefault="00B46E96" w:rsidP="00B46E9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2F2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5672F2">
        <w:rPr>
          <w:rFonts w:ascii="Times New Roman" w:hAnsi="Times New Roman"/>
          <w:b/>
          <w:sz w:val="24"/>
          <w:szCs w:val="24"/>
        </w:rPr>
        <w:t>:</w:t>
      </w:r>
      <w:r w:rsidRPr="005672F2">
        <w:rPr>
          <w:rFonts w:ascii="Times New Roman" w:hAnsi="Times New Roman"/>
          <w:sz w:val="24"/>
          <w:szCs w:val="24"/>
        </w:rPr>
        <w:t xml:space="preserve"> ……………………………..…</w:t>
      </w:r>
    </w:p>
    <w:p w:rsidR="00B46E96" w:rsidRPr="005672F2" w:rsidRDefault="00B46E96" w:rsidP="00B46E9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72F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5672F2">
        <w:rPr>
          <w:rFonts w:ascii="Times New Roman" w:hAnsi="Times New Roman"/>
          <w:sz w:val="24"/>
          <w:szCs w:val="24"/>
        </w:rPr>
        <w:t>Станка</w:t>
      </w:r>
      <w:proofErr w:type="spellEnd"/>
      <w:r w:rsidRPr="00567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F2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567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F2">
        <w:rPr>
          <w:rFonts w:ascii="Times New Roman" w:hAnsi="Times New Roman"/>
          <w:sz w:val="24"/>
          <w:szCs w:val="24"/>
        </w:rPr>
        <w:t>Панайотова</w:t>
      </w:r>
      <w:proofErr w:type="spellEnd"/>
    </w:p>
    <w:p w:rsidR="00B46E96" w:rsidRDefault="00B46E96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0153" w:rsidRDefault="001D5D4E" w:rsidP="00F038D9">
      <w:pPr>
        <w:pStyle w:val="NormalWeb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357030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0E4E" w:rsidRDefault="00860E4E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0E4E" w:rsidRDefault="00860E4E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0E4E" w:rsidRDefault="00860E4E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860E4E" w:rsidSect="003635FE">
      <w:pgSz w:w="12240" w:h="15840"/>
      <w:pgMar w:top="719" w:right="126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44E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46DE2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320B8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87B08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777E7"/>
    <w:multiLevelType w:val="hybridMultilevel"/>
    <w:tmpl w:val="5AB4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842A3D"/>
    <w:multiLevelType w:val="hybridMultilevel"/>
    <w:tmpl w:val="06346418"/>
    <w:lvl w:ilvl="0" w:tplc="08C60A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04D3BBA"/>
    <w:multiLevelType w:val="hybridMultilevel"/>
    <w:tmpl w:val="3088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37227D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824F6F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74680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DB5E6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9D075A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FF067D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A66C47"/>
    <w:multiLevelType w:val="hybridMultilevel"/>
    <w:tmpl w:val="097A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87BEB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4937BD"/>
    <w:multiLevelType w:val="hybridMultilevel"/>
    <w:tmpl w:val="074408B4"/>
    <w:lvl w:ilvl="0" w:tplc="7D802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5E8E3DCD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470094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546152"/>
    <w:multiLevelType w:val="hybridMultilevel"/>
    <w:tmpl w:val="FDB8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E110A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F2706B"/>
    <w:multiLevelType w:val="hybridMultilevel"/>
    <w:tmpl w:val="F7C6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17272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B72AAB"/>
    <w:multiLevelType w:val="hybridMultilevel"/>
    <w:tmpl w:val="5668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4A362F"/>
    <w:multiLevelType w:val="hybridMultilevel"/>
    <w:tmpl w:val="DE2A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39105E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D16602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2"/>
  </w:num>
  <w:num w:numId="5">
    <w:abstractNumId w:val="20"/>
  </w:num>
  <w:num w:numId="6">
    <w:abstractNumId w:val="5"/>
  </w:num>
  <w:num w:numId="7">
    <w:abstractNumId w:val="12"/>
  </w:num>
  <w:num w:numId="8">
    <w:abstractNumId w:val="19"/>
  </w:num>
  <w:num w:numId="9">
    <w:abstractNumId w:val="24"/>
  </w:num>
  <w:num w:numId="10">
    <w:abstractNumId w:val="23"/>
  </w:num>
  <w:num w:numId="11">
    <w:abstractNumId w:val="16"/>
  </w:num>
  <w:num w:numId="12">
    <w:abstractNumId w:val="10"/>
  </w:num>
  <w:num w:numId="13">
    <w:abstractNumId w:val="25"/>
  </w:num>
  <w:num w:numId="14">
    <w:abstractNumId w:val="8"/>
  </w:num>
  <w:num w:numId="15">
    <w:abstractNumId w:val="26"/>
  </w:num>
  <w:num w:numId="16">
    <w:abstractNumId w:val="0"/>
  </w:num>
  <w:num w:numId="17">
    <w:abstractNumId w:val="3"/>
  </w:num>
  <w:num w:numId="18">
    <w:abstractNumId w:val="9"/>
  </w:num>
  <w:num w:numId="19">
    <w:abstractNumId w:val="18"/>
  </w:num>
  <w:num w:numId="20">
    <w:abstractNumId w:val="13"/>
  </w:num>
  <w:num w:numId="21">
    <w:abstractNumId w:val="7"/>
  </w:num>
  <w:num w:numId="22">
    <w:abstractNumId w:val="2"/>
  </w:num>
  <w:num w:numId="23">
    <w:abstractNumId w:val="4"/>
  </w:num>
  <w:num w:numId="24">
    <w:abstractNumId w:val="6"/>
  </w:num>
  <w:num w:numId="25">
    <w:abstractNumId w:val="2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46"/>
    <w:rsid w:val="00044BC2"/>
    <w:rsid w:val="00097EFA"/>
    <w:rsid w:val="000A5742"/>
    <w:rsid w:val="000A6D60"/>
    <w:rsid w:val="000B2F7E"/>
    <w:rsid w:val="000C4389"/>
    <w:rsid w:val="0011225C"/>
    <w:rsid w:val="001316F3"/>
    <w:rsid w:val="001345F7"/>
    <w:rsid w:val="0014500B"/>
    <w:rsid w:val="00163ADC"/>
    <w:rsid w:val="0017506A"/>
    <w:rsid w:val="001877B1"/>
    <w:rsid w:val="00195FD3"/>
    <w:rsid w:val="001A4988"/>
    <w:rsid w:val="001D32DB"/>
    <w:rsid w:val="001D5D4E"/>
    <w:rsid w:val="00224A93"/>
    <w:rsid w:val="00226B14"/>
    <w:rsid w:val="00230D73"/>
    <w:rsid w:val="00233346"/>
    <w:rsid w:val="00247244"/>
    <w:rsid w:val="002717E3"/>
    <w:rsid w:val="00275A2C"/>
    <w:rsid w:val="00277A40"/>
    <w:rsid w:val="00277F81"/>
    <w:rsid w:val="00285ECB"/>
    <w:rsid w:val="002B2EE9"/>
    <w:rsid w:val="002E582D"/>
    <w:rsid w:val="002E6B8F"/>
    <w:rsid w:val="00350880"/>
    <w:rsid w:val="00357030"/>
    <w:rsid w:val="00360C3F"/>
    <w:rsid w:val="003635FE"/>
    <w:rsid w:val="00365BF2"/>
    <w:rsid w:val="003A657D"/>
    <w:rsid w:val="003C71FA"/>
    <w:rsid w:val="003E6A6F"/>
    <w:rsid w:val="00402B5E"/>
    <w:rsid w:val="00415B19"/>
    <w:rsid w:val="00444B42"/>
    <w:rsid w:val="00453798"/>
    <w:rsid w:val="00460485"/>
    <w:rsid w:val="00465DC5"/>
    <w:rsid w:val="004D2B4C"/>
    <w:rsid w:val="004D3AF4"/>
    <w:rsid w:val="004D43C6"/>
    <w:rsid w:val="004E142D"/>
    <w:rsid w:val="00520376"/>
    <w:rsid w:val="00533F86"/>
    <w:rsid w:val="00546237"/>
    <w:rsid w:val="00550E9E"/>
    <w:rsid w:val="00561A00"/>
    <w:rsid w:val="00565E77"/>
    <w:rsid w:val="005672F2"/>
    <w:rsid w:val="00573609"/>
    <w:rsid w:val="00594EF6"/>
    <w:rsid w:val="005A2EE5"/>
    <w:rsid w:val="005B5B33"/>
    <w:rsid w:val="005D4185"/>
    <w:rsid w:val="005D4D3A"/>
    <w:rsid w:val="005E0123"/>
    <w:rsid w:val="005E1005"/>
    <w:rsid w:val="005F1568"/>
    <w:rsid w:val="005F2772"/>
    <w:rsid w:val="005F430C"/>
    <w:rsid w:val="005F49A4"/>
    <w:rsid w:val="00616C0F"/>
    <w:rsid w:val="00633C11"/>
    <w:rsid w:val="006514AA"/>
    <w:rsid w:val="006616E1"/>
    <w:rsid w:val="0067243B"/>
    <w:rsid w:val="006C23C3"/>
    <w:rsid w:val="006D41EB"/>
    <w:rsid w:val="006F1E27"/>
    <w:rsid w:val="00715970"/>
    <w:rsid w:val="0073734E"/>
    <w:rsid w:val="00756FB0"/>
    <w:rsid w:val="00814475"/>
    <w:rsid w:val="00831C36"/>
    <w:rsid w:val="00860E4E"/>
    <w:rsid w:val="00871C2A"/>
    <w:rsid w:val="008A7CDB"/>
    <w:rsid w:val="008B49F9"/>
    <w:rsid w:val="008C6ADD"/>
    <w:rsid w:val="008E2557"/>
    <w:rsid w:val="008F2A1F"/>
    <w:rsid w:val="00912A76"/>
    <w:rsid w:val="009223B3"/>
    <w:rsid w:val="009266D4"/>
    <w:rsid w:val="00953565"/>
    <w:rsid w:val="00956961"/>
    <w:rsid w:val="009625EA"/>
    <w:rsid w:val="00976360"/>
    <w:rsid w:val="0098770E"/>
    <w:rsid w:val="009D00B9"/>
    <w:rsid w:val="00A04C65"/>
    <w:rsid w:val="00A051E3"/>
    <w:rsid w:val="00A43703"/>
    <w:rsid w:val="00A45C79"/>
    <w:rsid w:val="00A869D1"/>
    <w:rsid w:val="00AA491C"/>
    <w:rsid w:val="00AD4B4B"/>
    <w:rsid w:val="00B11521"/>
    <w:rsid w:val="00B1348F"/>
    <w:rsid w:val="00B21657"/>
    <w:rsid w:val="00B32700"/>
    <w:rsid w:val="00B35D76"/>
    <w:rsid w:val="00B46E96"/>
    <w:rsid w:val="00B83857"/>
    <w:rsid w:val="00B87B2F"/>
    <w:rsid w:val="00BB030B"/>
    <w:rsid w:val="00BE18EE"/>
    <w:rsid w:val="00BF3ECA"/>
    <w:rsid w:val="00BF410E"/>
    <w:rsid w:val="00C03565"/>
    <w:rsid w:val="00C113F9"/>
    <w:rsid w:val="00C14FFF"/>
    <w:rsid w:val="00C31324"/>
    <w:rsid w:val="00C31E44"/>
    <w:rsid w:val="00C33433"/>
    <w:rsid w:val="00C412CE"/>
    <w:rsid w:val="00C4672B"/>
    <w:rsid w:val="00C6043C"/>
    <w:rsid w:val="00C82BAC"/>
    <w:rsid w:val="00C92292"/>
    <w:rsid w:val="00C96F0D"/>
    <w:rsid w:val="00C97CCC"/>
    <w:rsid w:val="00CB7A78"/>
    <w:rsid w:val="00CF2D30"/>
    <w:rsid w:val="00D30DB6"/>
    <w:rsid w:val="00D63C93"/>
    <w:rsid w:val="00D65775"/>
    <w:rsid w:val="00DB593A"/>
    <w:rsid w:val="00DD6BE1"/>
    <w:rsid w:val="00DE14ED"/>
    <w:rsid w:val="00E06EF0"/>
    <w:rsid w:val="00E345F3"/>
    <w:rsid w:val="00E6253F"/>
    <w:rsid w:val="00E85592"/>
    <w:rsid w:val="00E85660"/>
    <w:rsid w:val="00E96018"/>
    <w:rsid w:val="00E964FB"/>
    <w:rsid w:val="00EA0639"/>
    <w:rsid w:val="00EA6882"/>
    <w:rsid w:val="00EE07BC"/>
    <w:rsid w:val="00EE5D03"/>
    <w:rsid w:val="00EF7722"/>
    <w:rsid w:val="00F038D9"/>
    <w:rsid w:val="00F10153"/>
    <w:rsid w:val="00F14F6D"/>
    <w:rsid w:val="00F15560"/>
    <w:rsid w:val="00F451E1"/>
    <w:rsid w:val="00F51736"/>
    <w:rsid w:val="00F61ABC"/>
    <w:rsid w:val="00F87700"/>
    <w:rsid w:val="00FA030D"/>
    <w:rsid w:val="00FA2FE1"/>
    <w:rsid w:val="00FA594E"/>
    <w:rsid w:val="00FD1F7D"/>
    <w:rsid w:val="00FE5CF4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2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81"/>
    <w:pPr>
      <w:ind w:left="720"/>
      <w:contextualSpacing/>
    </w:pPr>
    <w:rPr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277F81"/>
    <w:rPr>
      <w:rFonts w:cs="Times New Roman"/>
    </w:rPr>
  </w:style>
  <w:style w:type="character" w:styleId="Strong">
    <w:name w:val="Strong"/>
    <w:basedOn w:val="DefaultParagraphFont"/>
    <w:uiPriority w:val="99"/>
    <w:qFormat/>
    <w:rsid w:val="00277F8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77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77F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23B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2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81"/>
    <w:pPr>
      <w:ind w:left="720"/>
      <w:contextualSpacing/>
    </w:pPr>
    <w:rPr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277F81"/>
    <w:rPr>
      <w:rFonts w:cs="Times New Roman"/>
    </w:rPr>
  </w:style>
  <w:style w:type="character" w:styleId="Strong">
    <w:name w:val="Strong"/>
    <w:basedOn w:val="DefaultParagraphFont"/>
    <w:uiPriority w:val="99"/>
    <w:qFormat/>
    <w:rsid w:val="00277F8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77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77F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23B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 - СЛИВНИЦА</vt:lpstr>
    </vt:vector>
  </TitlesOfParts>
  <Company>Munic Slivnitsa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 - СЛИВНИЦА</dc:title>
  <dc:creator>Eli Zaneva</dc:creator>
  <cp:lastModifiedBy>OIK</cp:lastModifiedBy>
  <cp:revision>2</cp:revision>
  <cp:lastPrinted>2015-10-24T14:55:00Z</cp:lastPrinted>
  <dcterms:created xsi:type="dcterms:W3CDTF">2015-10-27T08:53:00Z</dcterms:created>
  <dcterms:modified xsi:type="dcterms:W3CDTF">2015-10-27T08:53:00Z</dcterms:modified>
</cp:coreProperties>
</file>